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6B98" w:rsidRDefault="000A7D15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JUNE 13, 2022, 6:00</w:t>
      </w:r>
      <w:r w:rsidR="006A6B98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6B98" w:rsidRDefault="006A6B98" w:rsidP="006A6B98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work session regardless of whether virtual attendees can hear and/or observe the proceedings. The City intends to make the meeting available by way of the Zoom app (re:  Meeting ID 801-559-1126, password 06132022).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6A6B98" w:rsidRDefault="006A6B98" w:rsidP="006A6B98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6A6B98" w:rsidRPr="006A6B98" w:rsidRDefault="006A6B98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B98">
        <w:rPr>
          <w:rFonts w:ascii="Times New Roman" w:eastAsia="Times New Roman" w:hAnsi="Times New Roman" w:cs="Times New Roman"/>
          <w:color w:val="222222"/>
          <w:sz w:val="24"/>
          <w:szCs w:val="24"/>
        </w:rPr>
        <w:t>Kelli Kelly, of 129 Cherry Street, requests City assistance on uphill drainage issues</w:t>
      </w:r>
      <w:r w:rsidR="000A7D15">
        <w:rPr>
          <w:rFonts w:ascii="Times New Roman" w:eastAsia="Times New Roman" w:hAnsi="Times New Roman" w:cs="Times New Roman"/>
          <w:color w:val="222222"/>
          <w:sz w:val="24"/>
          <w:szCs w:val="24"/>
        </w:rPr>
        <w:t>. (See attached information.)</w:t>
      </w:r>
    </w:p>
    <w:p w:rsidR="006A6B98" w:rsidRP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B98" w:rsidRPr="0076013A" w:rsidRDefault="006A6B98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Request to lower speed limit on Surrey Road from 25MPH to 20MPH and other traffic calming methods-George Thompson, Jr. </w:t>
      </w:r>
      <w:r w:rsidR="000A7D15">
        <w:rPr>
          <w:rFonts w:ascii="Times New Roman" w:eastAsia="Times New Roman" w:hAnsi="Times New Roman" w:cs="Times New Roman"/>
          <w:color w:val="222222"/>
          <w:sz w:val="24"/>
          <w:szCs w:val="24"/>
        </w:rPr>
        <w:t>(See attached information.)</w:t>
      </w:r>
    </w:p>
    <w:p w:rsidR="0076013A" w:rsidRDefault="0076013A" w:rsidP="0076013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13A" w:rsidRPr="006A6B98" w:rsidRDefault="0076013A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Brookwood Forest School/South Brookwood</w:t>
      </w:r>
      <w:r w:rsidR="008B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traffic improvements-Richard Caudle of Skipper Consultants</w:t>
      </w:r>
      <w:r w:rsidR="000A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attached information. This item may be added to the formal agenda.)</w:t>
      </w:r>
    </w:p>
    <w:p w:rsidR="006A6B98" w:rsidRP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B98" w:rsidRPr="006A6B98" w:rsidRDefault="006A6B98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B98">
        <w:rPr>
          <w:rFonts w:ascii="Times New Roman" w:eastAsia="Times New Roman" w:hAnsi="Times New Roman" w:cs="Times New Roman"/>
          <w:color w:val="222222"/>
          <w:sz w:val="24"/>
          <w:szCs w:val="24"/>
        </w:rPr>
        <w:t>Open Retirement Window request-Steve Boone and Ronnie Vaughn</w:t>
      </w:r>
      <w:r w:rsidR="000A7D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6A6B98" w:rsidRP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B98" w:rsidRPr="006A6B98" w:rsidRDefault="006A6B98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Pine Crest </w:t>
      </w:r>
      <w:r w:rsidRPr="006A6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Road culvert options-Walter Schoel of Schoel Engineering</w:t>
      </w:r>
      <w:r w:rsidR="000A7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6A6B98" w:rsidRP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B98" w:rsidRPr="006A6B98" w:rsidRDefault="006A6B98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Montclair Road TAP grant application-Nathan Currie of Sain Associates </w:t>
      </w:r>
      <w:r w:rsidR="000A7D15">
        <w:rPr>
          <w:rFonts w:ascii="Times New Roman" w:eastAsia="Times New Roman" w:hAnsi="Times New Roman" w:cs="Times New Roman"/>
          <w:color w:val="000000"/>
          <w:sz w:val="24"/>
          <w:szCs w:val="24"/>
        </w:rPr>
        <w:t>(See attached information.)</w:t>
      </w:r>
    </w:p>
    <w:p w:rsidR="006A6B98" w:rsidRP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B98" w:rsidRPr="006A6B98" w:rsidRDefault="006A6B98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Session </w:t>
      </w:r>
    </w:p>
    <w:p w:rsidR="0008058E" w:rsidRDefault="0008058E"/>
    <w:sectPr w:rsidR="0008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98"/>
    <w:rsid w:val="0008058E"/>
    <w:rsid w:val="000A7D15"/>
    <w:rsid w:val="004578D6"/>
    <w:rsid w:val="006A6B98"/>
    <w:rsid w:val="0076013A"/>
    <w:rsid w:val="008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B1DB6-1988-4534-8FC1-30D501B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9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Forbes</dc:creator>
  <cp:lastModifiedBy>Sam Gaston</cp:lastModifiedBy>
  <cp:revision>3</cp:revision>
  <cp:lastPrinted>2022-06-06T21:57:00Z</cp:lastPrinted>
  <dcterms:created xsi:type="dcterms:W3CDTF">2022-06-06T16:26:00Z</dcterms:created>
  <dcterms:modified xsi:type="dcterms:W3CDTF">2022-06-06T21:58:00Z</dcterms:modified>
</cp:coreProperties>
</file>